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CC596" w14:textId="77777777" w:rsidR="00C2061D" w:rsidRDefault="00C2061D" w:rsidP="00C2061D">
      <w:pPr>
        <w:rPr>
          <w:b/>
          <w:sz w:val="28"/>
          <w:szCs w:val="28"/>
        </w:rPr>
      </w:pPr>
      <w:bookmarkStart w:id="0" w:name="_GoBack"/>
      <w:bookmarkEnd w:id="0"/>
    </w:p>
    <w:p w14:paraId="76E500FA" w14:textId="3DE198F4" w:rsidR="00C2061D" w:rsidRDefault="00C2061D" w:rsidP="00C20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Zdravotní středisko oznamuje, že:</w:t>
      </w:r>
    </w:p>
    <w:p w14:paraId="188E257A" w14:textId="5BFBA108" w:rsidR="00C2061D" w:rsidRDefault="00C2061D" w:rsidP="00D7525F">
      <w:pPr>
        <w:rPr>
          <w:b/>
          <w:sz w:val="28"/>
          <w:szCs w:val="28"/>
        </w:rPr>
      </w:pPr>
      <w:r w:rsidRPr="00C2061D">
        <w:rPr>
          <w:b/>
          <w:sz w:val="28"/>
          <w:szCs w:val="28"/>
        </w:rPr>
        <w:t xml:space="preserve">MUDr </w:t>
      </w:r>
      <w:proofErr w:type="spellStart"/>
      <w:r w:rsidRPr="00C2061D">
        <w:rPr>
          <w:b/>
          <w:sz w:val="28"/>
          <w:szCs w:val="28"/>
        </w:rPr>
        <w:t>Blanář</w:t>
      </w:r>
      <w:proofErr w:type="spellEnd"/>
      <w:r w:rsidRPr="00C2061D">
        <w:rPr>
          <w:b/>
          <w:sz w:val="28"/>
          <w:szCs w:val="28"/>
        </w:rPr>
        <w:t xml:space="preserve"> nebude v</w:t>
      </w:r>
      <w:r w:rsidR="00D7525F">
        <w:rPr>
          <w:b/>
          <w:sz w:val="28"/>
          <w:szCs w:val="28"/>
        </w:rPr>
        <w:t xml:space="preserve"> 13</w:t>
      </w:r>
      <w:r w:rsidRPr="00C2061D">
        <w:rPr>
          <w:b/>
          <w:sz w:val="28"/>
          <w:szCs w:val="28"/>
        </w:rPr>
        <w:t>.1. 202</w:t>
      </w:r>
      <w:r w:rsidR="00D7525F">
        <w:rPr>
          <w:b/>
          <w:sz w:val="28"/>
          <w:szCs w:val="28"/>
        </w:rPr>
        <w:t>3</w:t>
      </w:r>
      <w:r w:rsidRPr="00C2061D">
        <w:rPr>
          <w:b/>
          <w:sz w:val="28"/>
          <w:szCs w:val="28"/>
        </w:rPr>
        <w:t xml:space="preserve"> ordinovat.</w:t>
      </w:r>
    </w:p>
    <w:p w14:paraId="5F5DA6BE" w14:textId="77777777" w:rsidR="00D7525F" w:rsidRDefault="00D7525F" w:rsidP="00D7525F">
      <w:pPr>
        <w:rPr>
          <w:b/>
          <w:sz w:val="28"/>
          <w:szCs w:val="28"/>
        </w:rPr>
      </w:pPr>
    </w:p>
    <w:p w14:paraId="1180BBB9" w14:textId="77777777" w:rsidR="00D7525F" w:rsidRDefault="00D7525F" w:rsidP="00D7525F">
      <w:pPr>
        <w:rPr>
          <w:b/>
          <w:sz w:val="28"/>
          <w:szCs w:val="28"/>
        </w:rPr>
      </w:pPr>
      <w:r w:rsidRPr="00D7525F">
        <w:rPr>
          <w:b/>
          <w:sz w:val="28"/>
          <w:szCs w:val="28"/>
        </w:rPr>
        <w:t>OÚ oznamuje občanům, že místní poplatky (odpad, stočné a pes) na rok 2023 se budou vybírat až od února 2023.</w:t>
      </w:r>
    </w:p>
    <w:p w14:paraId="7995A8EA" w14:textId="77777777" w:rsidR="00D7525F" w:rsidRDefault="00D7525F" w:rsidP="00D7525F">
      <w:pPr>
        <w:rPr>
          <w:b/>
          <w:sz w:val="28"/>
          <w:szCs w:val="28"/>
        </w:rPr>
      </w:pPr>
    </w:p>
    <w:p w14:paraId="69F31A6D" w14:textId="77777777" w:rsidR="00D7525F" w:rsidRDefault="00D7525F" w:rsidP="00D7525F">
      <w:pPr>
        <w:rPr>
          <w:b/>
          <w:sz w:val="28"/>
          <w:szCs w:val="28"/>
        </w:rPr>
      </w:pPr>
      <w:r w:rsidRPr="00D7525F">
        <w:rPr>
          <w:b/>
          <w:sz w:val="28"/>
          <w:szCs w:val="28"/>
        </w:rPr>
        <w:t xml:space="preserve">V pátek 13.1. a v sobotu 14.1.2023 se konají volby prezidenta republiky, kdo má zájem o volbu do přenosné urny, nechť to nahlásí na OÚ na tel. č.: 519 419 321. </w:t>
      </w:r>
    </w:p>
    <w:p w14:paraId="5FA55397" w14:textId="77777777" w:rsidR="00D7525F" w:rsidRDefault="00D7525F" w:rsidP="00D7525F">
      <w:pPr>
        <w:rPr>
          <w:b/>
          <w:sz w:val="28"/>
          <w:szCs w:val="28"/>
        </w:rPr>
      </w:pPr>
    </w:p>
    <w:p w14:paraId="6484BC84" w14:textId="77777777" w:rsidR="00D7525F" w:rsidRDefault="00D7525F" w:rsidP="00D7525F">
      <w:pPr>
        <w:rPr>
          <w:b/>
          <w:sz w:val="28"/>
          <w:szCs w:val="28"/>
        </w:rPr>
      </w:pPr>
      <w:r w:rsidRPr="00D7525F">
        <w:rPr>
          <w:b/>
          <w:sz w:val="28"/>
          <w:szCs w:val="28"/>
        </w:rPr>
        <w:t>Drůbežárna Prace bude v sobotu 14.1. v 8:30 hod. prodávat u KD krmivo pro drůbež a králíky, vitamínové doplňky a dále pak vykupovat králičí kožky - cena 15 Kč/ks. Dále nabízí kuřice a kohouty různých barev za 230 Kč.</w:t>
      </w:r>
    </w:p>
    <w:p w14:paraId="019E007E" w14:textId="77777777" w:rsidR="00D7525F" w:rsidRDefault="00D7525F" w:rsidP="00D7525F">
      <w:pPr>
        <w:rPr>
          <w:b/>
          <w:sz w:val="28"/>
          <w:szCs w:val="28"/>
        </w:rPr>
      </w:pPr>
    </w:p>
    <w:p w14:paraId="11D81D1F" w14:textId="63DF1099" w:rsidR="00D7525F" w:rsidRDefault="00D7525F" w:rsidP="00D7525F">
      <w:pPr>
        <w:rPr>
          <w:b/>
          <w:sz w:val="28"/>
          <w:szCs w:val="28"/>
        </w:rPr>
      </w:pPr>
      <w:r w:rsidRPr="00D7525F">
        <w:rPr>
          <w:b/>
          <w:sz w:val="28"/>
          <w:szCs w:val="28"/>
        </w:rPr>
        <w:t xml:space="preserve">Spolek </w:t>
      </w:r>
      <w:r w:rsidR="00F86304">
        <w:rPr>
          <w:b/>
          <w:sz w:val="28"/>
          <w:szCs w:val="28"/>
        </w:rPr>
        <w:t>P</w:t>
      </w:r>
      <w:r w:rsidRPr="00D7525F">
        <w:rPr>
          <w:b/>
          <w:sz w:val="28"/>
          <w:szCs w:val="28"/>
        </w:rPr>
        <w:t xml:space="preserve">ro Muzeum vás zve na Kurz výroby náramků, který proběhne v neděli 15.1.2023 od 15h do 17h na Muzeu. Kurzovné 100,-Kč. V ceně je materiál, více variant výrobků a čaj. Doprovod dobrovolný příspěvek. </w:t>
      </w:r>
    </w:p>
    <w:p w14:paraId="3A5F6613" w14:textId="77777777" w:rsidR="00D7525F" w:rsidRDefault="00D7525F" w:rsidP="00D7525F">
      <w:pPr>
        <w:rPr>
          <w:b/>
          <w:sz w:val="28"/>
          <w:szCs w:val="28"/>
        </w:rPr>
      </w:pPr>
    </w:p>
    <w:p w14:paraId="7BD89DFD" w14:textId="77777777" w:rsidR="00D7525F" w:rsidRDefault="00D7525F" w:rsidP="00D7525F">
      <w:pPr>
        <w:rPr>
          <w:b/>
          <w:sz w:val="28"/>
          <w:szCs w:val="28"/>
        </w:rPr>
      </w:pPr>
      <w:r w:rsidRPr="00D7525F">
        <w:rPr>
          <w:b/>
          <w:sz w:val="28"/>
          <w:szCs w:val="28"/>
        </w:rPr>
        <w:t xml:space="preserve">Organizátoři oznamují, že Tříkrálová sbírka se v Krumvíři uskuteční v sobotu 14. ledna od 13 hodin. Sraz koledníků je v tělocvičně. Děkujeme za vaše příspěvky a vlídné přijetí koledníků. </w:t>
      </w:r>
    </w:p>
    <w:p w14:paraId="375D6E10" w14:textId="77777777" w:rsidR="00754606" w:rsidRDefault="00754606" w:rsidP="00D7525F">
      <w:pPr>
        <w:rPr>
          <w:b/>
          <w:sz w:val="28"/>
          <w:szCs w:val="28"/>
        </w:rPr>
      </w:pPr>
    </w:p>
    <w:p w14:paraId="5853AC5D" w14:textId="77777777" w:rsidR="00754606" w:rsidRDefault="00754606" w:rsidP="00754606">
      <w:pPr>
        <w:spacing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Soukromý prodejce z Vacenovic bude v pondělí 16.1.2023 u KD v době od 13.30-14.00hod. prodávat: jablka 20-25kč/kg, brambory v 25kgbalení cena 13kč/kg, cibuli 15,-kč/kg a med 190,-kč/kg. </w:t>
      </w:r>
    </w:p>
    <w:p w14:paraId="1546014C" w14:textId="77777777" w:rsidR="00754606" w:rsidRDefault="00754606" w:rsidP="00754606">
      <w:pPr>
        <w:spacing w:beforeAutospacing="1" w:after="100" w:afterAutospacing="1"/>
        <w:rPr>
          <w:b/>
          <w:sz w:val="28"/>
          <w:szCs w:val="28"/>
        </w:rPr>
      </w:pPr>
      <w:r w:rsidRPr="00433A1C">
        <w:rPr>
          <w:b/>
          <w:sz w:val="28"/>
          <w:szCs w:val="28"/>
        </w:rPr>
        <w:t xml:space="preserve">Firma </w:t>
      </w:r>
      <w:proofErr w:type="spellStart"/>
      <w:r w:rsidRPr="00433A1C">
        <w:rPr>
          <w:b/>
          <w:sz w:val="28"/>
          <w:szCs w:val="28"/>
        </w:rPr>
        <w:t>Kovo</w:t>
      </w:r>
      <w:proofErr w:type="spellEnd"/>
      <w:r w:rsidRPr="00433A1C">
        <w:rPr>
          <w:b/>
          <w:sz w:val="28"/>
          <w:szCs w:val="28"/>
        </w:rPr>
        <w:t xml:space="preserve"> Staněk, s.r.o. Brumovice  přijme do HPP technologa s platem  </w:t>
      </w:r>
      <w:r w:rsidRPr="00433A1C">
        <w:rPr>
          <w:b/>
          <w:bCs/>
          <w:sz w:val="28"/>
          <w:szCs w:val="28"/>
        </w:rPr>
        <w:t>45000</w:t>
      </w:r>
      <w:r w:rsidRPr="00433A1C">
        <w:rPr>
          <w:b/>
          <w:sz w:val="28"/>
          <w:szCs w:val="28"/>
        </w:rPr>
        <w:t>,-Kč. Tel. 724 210 434. Na pobočku Klobouky u Brna přijme do PP svářeče(nerez, hliník) na jednosměnný provoz s platem</w:t>
      </w:r>
      <w:r w:rsidRPr="00433A1C">
        <w:rPr>
          <w:b/>
          <w:bCs/>
          <w:sz w:val="28"/>
          <w:szCs w:val="28"/>
        </w:rPr>
        <w:t> </w:t>
      </w:r>
      <w:r w:rsidRPr="00433A1C">
        <w:rPr>
          <w:b/>
          <w:bCs/>
          <w:sz w:val="28"/>
          <w:szCs w:val="28"/>
          <w:u w:val="single"/>
        </w:rPr>
        <w:t>40-45000</w:t>
      </w:r>
      <w:r w:rsidRPr="00433A1C">
        <w:rPr>
          <w:b/>
          <w:sz w:val="28"/>
          <w:szCs w:val="28"/>
        </w:rPr>
        <w:t>,- Kč  - tel. 774 911 150. Nástup možný ihned. Možnost zaučení.</w:t>
      </w:r>
    </w:p>
    <w:p w14:paraId="39AC85FE" w14:textId="77777777" w:rsidR="00754606" w:rsidRDefault="00754606" w:rsidP="00754606">
      <w:pPr>
        <w:spacing w:beforeAutospacing="1" w:after="100" w:afterAutospacing="1"/>
        <w:rPr>
          <w:b/>
          <w:sz w:val="28"/>
          <w:szCs w:val="28"/>
        </w:rPr>
      </w:pPr>
      <w:r w:rsidRPr="00433A1C">
        <w:rPr>
          <w:b/>
          <w:sz w:val="28"/>
          <w:szCs w:val="28"/>
        </w:rPr>
        <w:lastRenderedPageBreak/>
        <w:t xml:space="preserve">Firma Ing. Richard </w:t>
      </w:r>
      <w:proofErr w:type="spellStart"/>
      <w:r w:rsidRPr="00433A1C">
        <w:rPr>
          <w:b/>
          <w:sz w:val="28"/>
          <w:szCs w:val="28"/>
        </w:rPr>
        <w:t>Klimovič</w:t>
      </w:r>
      <w:proofErr w:type="spellEnd"/>
      <w:r w:rsidRPr="00433A1C">
        <w:rPr>
          <w:b/>
          <w:sz w:val="28"/>
          <w:szCs w:val="28"/>
        </w:rPr>
        <w:t xml:space="preserve"> hledá pro provozovnu v Krumvíři zaměstnance nebo brigádníky, firma se zabývá výrobou vzorkovnic stavebních materiálů. Pro bližší informace volejte: 604 815</w:t>
      </w:r>
      <w:r>
        <w:rPr>
          <w:b/>
          <w:sz w:val="28"/>
          <w:szCs w:val="28"/>
        </w:rPr>
        <w:t> </w:t>
      </w:r>
      <w:r w:rsidRPr="00433A1C">
        <w:rPr>
          <w:b/>
          <w:sz w:val="28"/>
          <w:szCs w:val="28"/>
        </w:rPr>
        <w:t>175.</w:t>
      </w:r>
    </w:p>
    <w:p w14:paraId="7B9D907D" w14:textId="77777777" w:rsidR="00754606" w:rsidRPr="00D7525F" w:rsidRDefault="00754606" w:rsidP="00754606">
      <w:pPr>
        <w:rPr>
          <w:b/>
          <w:sz w:val="28"/>
          <w:szCs w:val="28"/>
        </w:rPr>
      </w:pPr>
      <w:r w:rsidRPr="00D7525F">
        <w:rPr>
          <w:b/>
          <w:sz w:val="28"/>
          <w:szCs w:val="28"/>
        </w:rPr>
        <w:t>Sdružení kominíků a topenářů bude provádět v</w:t>
      </w:r>
      <w:r>
        <w:rPr>
          <w:b/>
          <w:sz w:val="28"/>
          <w:szCs w:val="28"/>
        </w:rPr>
        <w:t xml:space="preserve"> naší obci v PONDĚLÍ dne 30.1. </w:t>
      </w:r>
      <w:r w:rsidRPr="00D7525F">
        <w:rPr>
          <w:b/>
          <w:sz w:val="28"/>
          <w:szCs w:val="28"/>
        </w:rPr>
        <w:t xml:space="preserve">požadované kontroly a čištění komínů dle zákonu č. 34/2016 </w:t>
      </w:r>
      <w:proofErr w:type="spellStart"/>
      <w:r w:rsidRPr="00D7525F">
        <w:rPr>
          <w:b/>
          <w:sz w:val="28"/>
          <w:szCs w:val="28"/>
        </w:rPr>
        <w:t>Sb</w:t>
      </w:r>
      <w:proofErr w:type="spellEnd"/>
      <w:r w:rsidRPr="00D7525F">
        <w:rPr>
          <w:b/>
          <w:sz w:val="28"/>
          <w:szCs w:val="28"/>
        </w:rPr>
        <w:t xml:space="preserve"> za 450 Kč, čištění plynových kotlů za 450 Kč a revize kotlů na tuhá paliva za 950 Kč. Dále nabízí </w:t>
      </w:r>
      <w:proofErr w:type="spellStart"/>
      <w:r w:rsidRPr="00D7525F">
        <w:rPr>
          <w:b/>
          <w:sz w:val="28"/>
          <w:szCs w:val="28"/>
        </w:rPr>
        <w:t>vložkování</w:t>
      </w:r>
      <w:proofErr w:type="spellEnd"/>
      <w:r w:rsidRPr="00D7525F">
        <w:rPr>
          <w:b/>
          <w:sz w:val="28"/>
          <w:szCs w:val="28"/>
        </w:rPr>
        <w:t>, frézování komínu. Zájemci se mohou objednat telefonicky na telefonním čísle: 608 748 989.</w:t>
      </w:r>
    </w:p>
    <w:p w14:paraId="66BCFFEC" w14:textId="77777777" w:rsidR="00754606" w:rsidRPr="00D7525F" w:rsidRDefault="00754606" w:rsidP="00754606">
      <w:pPr>
        <w:rPr>
          <w:b/>
          <w:sz w:val="28"/>
          <w:szCs w:val="28"/>
        </w:rPr>
      </w:pPr>
    </w:p>
    <w:p w14:paraId="76670447" w14:textId="77777777" w:rsidR="00754606" w:rsidRDefault="00754606" w:rsidP="00754606">
      <w:pPr>
        <w:rPr>
          <w:b/>
          <w:sz w:val="28"/>
          <w:szCs w:val="28"/>
        </w:rPr>
      </w:pPr>
      <w:r w:rsidRPr="00D7525F">
        <w:rPr>
          <w:b/>
          <w:sz w:val="28"/>
          <w:szCs w:val="28"/>
        </w:rPr>
        <w:t xml:space="preserve">Absolvent(k)y i zkušené profesionál(k)y přijme do svého týmu mezinárodní společnost </w:t>
      </w:r>
      <w:proofErr w:type="spellStart"/>
      <w:r w:rsidRPr="00D7525F">
        <w:rPr>
          <w:b/>
          <w:sz w:val="28"/>
          <w:szCs w:val="28"/>
        </w:rPr>
        <w:t>Westfalia</w:t>
      </w:r>
      <w:proofErr w:type="spellEnd"/>
      <w:r w:rsidRPr="00D7525F">
        <w:rPr>
          <w:b/>
          <w:sz w:val="28"/>
          <w:szCs w:val="28"/>
        </w:rPr>
        <w:t xml:space="preserve"> Metal v Hustopečích. Poslední volná místa - s praxí i bez: • Operátor(</w:t>
      </w:r>
      <w:proofErr w:type="spellStart"/>
      <w:r w:rsidRPr="00D7525F">
        <w:rPr>
          <w:b/>
          <w:sz w:val="28"/>
          <w:szCs w:val="28"/>
        </w:rPr>
        <w:t>ka</w:t>
      </w:r>
      <w:proofErr w:type="spellEnd"/>
      <w:r w:rsidRPr="00D7525F">
        <w:rPr>
          <w:b/>
          <w:sz w:val="28"/>
          <w:szCs w:val="28"/>
        </w:rPr>
        <w:t>) výroby, Svařování ruční CO2 nebo robotické (i bez průkazu) • Seřizovač(</w:t>
      </w:r>
      <w:proofErr w:type="spellStart"/>
      <w:r w:rsidRPr="00D7525F">
        <w:rPr>
          <w:b/>
          <w:sz w:val="28"/>
          <w:szCs w:val="28"/>
        </w:rPr>
        <w:t>ka</w:t>
      </w:r>
      <w:proofErr w:type="spellEnd"/>
      <w:r w:rsidRPr="00D7525F">
        <w:rPr>
          <w:b/>
          <w:sz w:val="28"/>
          <w:szCs w:val="28"/>
        </w:rPr>
        <w:t xml:space="preserve">) nebo Obsluha CNC stroje, obsluha malých strojů (vhodné i pro absolventy) • Mzdová(ý) účetní / </w:t>
      </w:r>
      <w:proofErr w:type="spellStart"/>
      <w:r w:rsidRPr="00D7525F">
        <w:rPr>
          <w:b/>
          <w:sz w:val="28"/>
          <w:szCs w:val="28"/>
        </w:rPr>
        <w:t>Personalist</w:t>
      </w:r>
      <w:proofErr w:type="spellEnd"/>
      <w:r w:rsidRPr="00D7525F">
        <w:rPr>
          <w:b/>
          <w:sz w:val="28"/>
          <w:szCs w:val="28"/>
        </w:rPr>
        <w:t xml:space="preserve">(k)a (se mzdovou praxí) Čeká Vás přátelské a moderní pracovní prostředí, motivující finanční ohodnocení a různorodá pracovní náplň. Nabízí náborový příspěvek až 60.000,- Kč, široké portfolio benefitů, zaškolení samozřejmostí. Více informací: na </w:t>
      </w:r>
      <w:proofErr w:type="spellStart"/>
      <w:r w:rsidRPr="00D7525F">
        <w:rPr>
          <w:b/>
          <w:sz w:val="28"/>
          <w:szCs w:val="28"/>
        </w:rPr>
        <w:t>Facebooku</w:t>
      </w:r>
      <w:proofErr w:type="spellEnd"/>
      <w:r w:rsidRPr="00D7525F">
        <w:rPr>
          <w:b/>
          <w:sz w:val="28"/>
          <w:szCs w:val="28"/>
        </w:rPr>
        <w:t xml:space="preserve">, na e-mailové adrese wcz-kariera@westfalia-mh.com, nebo volejte bezplatnou náborovou linku 800 023 008. </w:t>
      </w:r>
    </w:p>
    <w:p w14:paraId="165423E5" w14:textId="77777777" w:rsidR="00754606" w:rsidRDefault="00754606" w:rsidP="00D7525F">
      <w:pPr>
        <w:rPr>
          <w:b/>
          <w:sz w:val="28"/>
          <w:szCs w:val="28"/>
        </w:rPr>
      </w:pPr>
    </w:p>
    <w:p w14:paraId="691BFE98" w14:textId="77777777" w:rsidR="00754606" w:rsidRDefault="00754606" w:rsidP="00D7525F">
      <w:pPr>
        <w:rPr>
          <w:b/>
          <w:sz w:val="28"/>
          <w:szCs w:val="28"/>
        </w:rPr>
      </w:pPr>
    </w:p>
    <w:p w14:paraId="7202EF26" w14:textId="77777777" w:rsidR="00754606" w:rsidRDefault="00754606" w:rsidP="00D7525F">
      <w:pPr>
        <w:rPr>
          <w:b/>
          <w:sz w:val="28"/>
          <w:szCs w:val="28"/>
        </w:rPr>
      </w:pPr>
    </w:p>
    <w:p w14:paraId="759D6E27" w14:textId="77777777" w:rsidR="00754606" w:rsidRDefault="00754606" w:rsidP="00D7525F">
      <w:pPr>
        <w:rPr>
          <w:b/>
          <w:sz w:val="28"/>
          <w:szCs w:val="28"/>
        </w:rPr>
      </w:pPr>
    </w:p>
    <w:p w14:paraId="7BB2EBF4" w14:textId="77777777" w:rsidR="00754606" w:rsidRDefault="00754606" w:rsidP="00D7525F">
      <w:pPr>
        <w:rPr>
          <w:b/>
          <w:sz w:val="28"/>
          <w:szCs w:val="28"/>
        </w:rPr>
      </w:pPr>
    </w:p>
    <w:p w14:paraId="1A12ED13" w14:textId="77777777" w:rsidR="00754606" w:rsidRDefault="00754606" w:rsidP="00D7525F">
      <w:pPr>
        <w:rPr>
          <w:b/>
          <w:sz w:val="28"/>
          <w:szCs w:val="28"/>
        </w:rPr>
      </w:pPr>
    </w:p>
    <w:p w14:paraId="631DA813" w14:textId="77777777" w:rsidR="00754606" w:rsidRDefault="00754606" w:rsidP="00D7525F">
      <w:pPr>
        <w:rPr>
          <w:b/>
          <w:sz w:val="28"/>
          <w:szCs w:val="28"/>
        </w:rPr>
      </w:pPr>
    </w:p>
    <w:p w14:paraId="03C5C742" w14:textId="77777777" w:rsidR="00754606" w:rsidRDefault="00754606" w:rsidP="00D7525F">
      <w:pPr>
        <w:rPr>
          <w:b/>
          <w:sz w:val="28"/>
          <w:szCs w:val="28"/>
        </w:rPr>
      </w:pPr>
    </w:p>
    <w:p w14:paraId="5579E719" w14:textId="77777777" w:rsidR="00754606" w:rsidRDefault="00754606" w:rsidP="00D7525F">
      <w:pPr>
        <w:rPr>
          <w:b/>
          <w:sz w:val="28"/>
          <w:szCs w:val="28"/>
        </w:rPr>
      </w:pPr>
    </w:p>
    <w:p w14:paraId="40A385CB" w14:textId="77777777" w:rsidR="00754606" w:rsidRDefault="00754606" w:rsidP="00D7525F">
      <w:pPr>
        <w:rPr>
          <w:b/>
          <w:sz w:val="28"/>
          <w:szCs w:val="28"/>
        </w:rPr>
      </w:pPr>
    </w:p>
    <w:p w14:paraId="5C50A32C" w14:textId="77777777" w:rsidR="00754606" w:rsidRDefault="00754606" w:rsidP="00D7525F">
      <w:pPr>
        <w:rPr>
          <w:b/>
          <w:sz w:val="28"/>
          <w:szCs w:val="28"/>
        </w:rPr>
      </w:pPr>
    </w:p>
    <w:p w14:paraId="34F1D7FE" w14:textId="77777777" w:rsidR="00754606" w:rsidRDefault="00754606" w:rsidP="00D7525F">
      <w:pPr>
        <w:rPr>
          <w:b/>
          <w:sz w:val="28"/>
          <w:szCs w:val="28"/>
        </w:rPr>
      </w:pPr>
    </w:p>
    <w:p w14:paraId="3CF7EFE9" w14:textId="77777777" w:rsidR="00754606" w:rsidRDefault="00754606" w:rsidP="00D7525F">
      <w:pPr>
        <w:rPr>
          <w:b/>
          <w:sz w:val="28"/>
          <w:szCs w:val="28"/>
        </w:rPr>
      </w:pPr>
    </w:p>
    <w:p w14:paraId="0EBB7FCF" w14:textId="77777777" w:rsidR="00754606" w:rsidRDefault="00754606" w:rsidP="00D7525F">
      <w:pPr>
        <w:rPr>
          <w:b/>
          <w:sz w:val="28"/>
          <w:szCs w:val="28"/>
        </w:rPr>
      </w:pPr>
    </w:p>
    <w:p w14:paraId="4A22EA96" w14:textId="77777777" w:rsidR="00754606" w:rsidRDefault="00754606" w:rsidP="00D7525F">
      <w:pPr>
        <w:rPr>
          <w:b/>
          <w:sz w:val="28"/>
          <w:szCs w:val="28"/>
        </w:rPr>
      </w:pPr>
    </w:p>
    <w:p w14:paraId="33126498" w14:textId="190AAA36" w:rsidR="00D7525F" w:rsidRDefault="00D7525F" w:rsidP="00D7525F">
      <w:pPr>
        <w:rPr>
          <w:b/>
          <w:sz w:val="28"/>
          <w:szCs w:val="28"/>
        </w:rPr>
      </w:pPr>
      <w:r w:rsidRPr="00D7525F">
        <w:rPr>
          <w:b/>
          <w:sz w:val="28"/>
          <w:szCs w:val="28"/>
        </w:rPr>
        <w:t xml:space="preserve">EG.D oznamuje, že v úterý 17.1.2023 v čase od 8h do 16h bude přerušena dodávka elektrické energie z důvodu plánovaných prací na zařízení distribuční soustavy v částech – Dambořice – samota č. p. 455, Krumvíř – lokalita Pod Kunštátem od č.p. 465 a 469 po č.p. 462 a 476 + č.p. 478 a 479 – ulice Hodonínská od č. p. 38 a č. p. 150 směr Kašnice po konec obce mino č. p. 162, od č. p. 253 a 363 směr Terezín po konec obce, Pod Humny KD, - Padělky č. p. 412  a 96 a Hodonínská u hřbitova, -Rybníček včetně staveb u trafostanice po č. p. 442, - areál ZD – </w:t>
      </w:r>
      <w:proofErr w:type="spellStart"/>
      <w:r w:rsidRPr="00D7525F">
        <w:rPr>
          <w:b/>
          <w:sz w:val="28"/>
          <w:szCs w:val="28"/>
        </w:rPr>
        <w:t>Rovinský</w:t>
      </w:r>
      <w:proofErr w:type="spellEnd"/>
      <w:r w:rsidRPr="00D7525F">
        <w:rPr>
          <w:b/>
          <w:sz w:val="28"/>
          <w:szCs w:val="28"/>
        </w:rPr>
        <w:t xml:space="preserve"> dvůr Odběratelská trafostanice Krumvíř </w:t>
      </w:r>
      <w:proofErr w:type="spellStart"/>
      <w:r w:rsidRPr="00D7525F">
        <w:rPr>
          <w:b/>
          <w:sz w:val="28"/>
          <w:szCs w:val="28"/>
        </w:rPr>
        <w:t>mnd</w:t>
      </w:r>
      <w:proofErr w:type="spellEnd"/>
      <w:r w:rsidRPr="00D7525F">
        <w:rPr>
          <w:b/>
          <w:sz w:val="28"/>
          <w:szCs w:val="28"/>
        </w:rPr>
        <w:t xml:space="preserve"> (č. 500464), Odběratelská trafostanice Krumvíř Vodárna (č. 500469), Odběratelská trafostanice Krumvíř </w:t>
      </w:r>
      <w:proofErr w:type="spellStart"/>
      <w:r w:rsidRPr="00D7525F">
        <w:rPr>
          <w:b/>
          <w:sz w:val="28"/>
          <w:szCs w:val="28"/>
        </w:rPr>
        <w:t>zd</w:t>
      </w:r>
      <w:proofErr w:type="spellEnd"/>
      <w:r w:rsidRPr="00D7525F">
        <w:rPr>
          <w:b/>
          <w:sz w:val="28"/>
          <w:szCs w:val="28"/>
        </w:rPr>
        <w:t xml:space="preserve"> (č. 500470), Odběratelská trafostanice Krumvíř FVE Invest Solar (č. 702181). Bližší informace na 800 22 55 77 nebo </w:t>
      </w:r>
      <w:hyperlink r:id="rId8" w:history="1">
        <w:r w:rsidRPr="00223578">
          <w:rPr>
            <w:rStyle w:val="Hypertextovodkaz"/>
            <w:b/>
            <w:sz w:val="28"/>
            <w:szCs w:val="28"/>
          </w:rPr>
          <w:t>www.egd.cz</w:t>
        </w:r>
      </w:hyperlink>
      <w:r w:rsidRPr="00D7525F">
        <w:rPr>
          <w:b/>
          <w:sz w:val="28"/>
          <w:szCs w:val="28"/>
        </w:rPr>
        <w:t xml:space="preserve">. </w:t>
      </w:r>
    </w:p>
    <w:p w14:paraId="59748A72" w14:textId="77777777" w:rsidR="00754606" w:rsidRDefault="00754606" w:rsidP="00D7525F">
      <w:pPr>
        <w:rPr>
          <w:b/>
          <w:sz w:val="28"/>
          <w:szCs w:val="28"/>
        </w:rPr>
      </w:pPr>
    </w:p>
    <w:p w14:paraId="49309137" w14:textId="7FB28F01" w:rsidR="00D7525F" w:rsidRDefault="00D7525F" w:rsidP="00D7525F">
      <w:pPr>
        <w:rPr>
          <w:b/>
          <w:sz w:val="28"/>
          <w:szCs w:val="28"/>
        </w:rPr>
      </w:pPr>
      <w:r w:rsidRPr="00D7525F">
        <w:rPr>
          <w:b/>
          <w:sz w:val="28"/>
          <w:szCs w:val="28"/>
        </w:rPr>
        <w:t xml:space="preserve">EG.D oznamuje, že ve čtvrtek 19.1.2023 v čase od 8h do 16h bude přerušena dodávka elektrické energie z důvodu plánovaných prací na zařízení distribuční soustavy v částech – Krumvíř – Hodonínská od č. p. 38 a č. p. 150 směr Kašnice po konec obce mimo č. p. 162, od č. p. 253 a 363 směr Terezín po konec obce, - Pod Humny Kulturní dům, - Padělky č. p. 412 a 96 až Hodonínská u hřbitova, - areál ZD – </w:t>
      </w:r>
      <w:proofErr w:type="spellStart"/>
      <w:r w:rsidRPr="00D7525F">
        <w:rPr>
          <w:b/>
          <w:sz w:val="28"/>
          <w:szCs w:val="28"/>
        </w:rPr>
        <w:t>Rovinský</w:t>
      </w:r>
      <w:proofErr w:type="spellEnd"/>
      <w:r w:rsidRPr="00D7525F">
        <w:rPr>
          <w:b/>
          <w:sz w:val="28"/>
          <w:szCs w:val="28"/>
        </w:rPr>
        <w:t xml:space="preserve"> dvůr Odběratelská trafostanice Krumvíř </w:t>
      </w:r>
      <w:proofErr w:type="spellStart"/>
      <w:r w:rsidRPr="00D7525F">
        <w:rPr>
          <w:b/>
          <w:sz w:val="28"/>
          <w:szCs w:val="28"/>
        </w:rPr>
        <w:t>mnd</w:t>
      </w:r>
      <w:proofErr w:type="spellEnd"/>
      <w:r w:rsidRPr="00D7525F">
        <w:rPr>
          <w:b/>
          <w:sz w:val="28"/>
          <w:szCs w:val="28"/>
        </w:rPr>
        <w:t xml:space="preserve"> (č. 500464), Odběratelská trafostanice Krumvíř </w:t>
      </w:r>
      <w:proofErr w:type="spellStart"/>
      <w:r w:rsidRPr="00D7525F">
        <w:rPr>
          <w:b/>
          <w:sz w:val="28"/>
          <w:szCs w:val="28"/>
        </w:rPr>
        <w:t>zd</w:t>
      </w:r>
      <w:proofErr w:type="spellEnd"/>
      <w:r w:rsidRPr="00D7525F">
        <w:rPr>
          <w:b/>
          <w:sz w:val="28"/>
          <w:szCs w:val="28"/>
        </w:rPr>
        <w:t xml:space="preserve"> (č. 500470), Odběratelská trafostanice Krumvíř FVE Invest Solar (č. 702181). Bližší informace na 800 22 55 77 nebo </w:t>
      </w:r>
      <w:hyperlink r:id="rId9" w:history="1">
        <w:r w:rsidRPr="00223578">
          <w:rPr>
            <w:rStyle w:val="Hypertextovodkaz"/>
            <w:b/>
            <w:sz w:val="28"/>
            <w:szCs w:val="28"/>
          </w:rPr>
          <w:t>www.egd.cz</w:t>
        </w:r>
      </w:hyperlink>
      <w:r w:rsidRPr="00D7525F">
        <w:rPr>
          <w:b/>
          <w:sz w:val="28"/>
          <w:szCs w:val="28"/>
        </w:rPr>
        <w:t xml:space="preserve">. </w:t>
      </w:r>
    </w:p>
    <w:p w14:paraId="00251081" w14:textId="77777777" w:rsidR="00D7525F" w:rsidRDefault="00D7525F" w:rsidP="00D7525F">
      <w:pPr>
        <w:rPr>
          <w:b/>
          <w:sz w:val="28"/>
          <w:szCs w:val="28"/>
        </w:rPr>
      </w:pPr>
    </w:p>
    <w:p w14:paraId="46ABCF4C" w14:textId="0CA5F033" w:rsidR="00D7525F" w:rsidRDefault="00D7525F" w:rsidP="00D7525F">
      <w:pPr>
        <w:rPr>
          <w:b/>
          <w:sz w:val="28"/>
          <w:szCs w:val="28"/>
        </w:rPr>
      </w:pPr>
      <w:r w:rsidRPr="00D7525F">
        <w:rPr>
          <w:b/>
          <w:sz w:val="28"/>
          <w:szCs w:val="28"/>
        </w:rPr>
        <w:t xml:space="preserve">EG.D oznamuje, že v úterý 24.1.2023 v čase od 8h do 16h bude přerušena dodávka elektrické energie z důvodu plánovaných prací na zařízení distribuční soustavy v částech – Krumvíř – Hodonínská od č. p. 38 a č. p. 150 směr Kašnice po konec obce mimo č. p. 162, od č. p. 253 a 363 směr Terezín po konec obce, - Pod Humny Kulturní dům, - Padělky č. p. 412 a 96 až Hodonínská u hřbitova, - areál ZD – </w:t>
      </w:r>
      <w:proofErr w:type="spellStart"/>
      <w:r w:rsidRPr="00D7525F">
        <w:rPr>
          <w:b/>
          <w:sz w:val="28"/>
          <w:szCs w:val="28"/>
        </w:rPr>
        <w:t>Rovinský</w:t>
      </w:r>
      <w:proofErr w:type="spellEnd"/>
      <w:r w:rsidRPr="00D7525F">
        <w:rPr>
          <w:b/>
          <w:sz w:val="28"/>
          <w:szCs w:val="28"/>
        </w:rPr>
        <w:t xml:space="preserve"> dvůr Odběratelská trafostanice Krumvíř </w:t>
      </w:r>
      <w:proofErr w:type="spellStart"/>
      <w:r w:rsidRPr="00D7525F">
        <w:rPr>
          <w:b/>
          <w:sz w:val="28"/>
          <w:szCs w:val="28"/>
        </w:rPr>
        <w:t>mnd</w:t>
      </w:r>
      <w:proofErr w:type="spellEnd"/>
      <w:r w:rsidRPr="00D7525F">
        <w:rPr>
          <w:b/>
          <w:sz w:val="28"/>
          <w:szCs w:val="28"/>
        </w:rPr>
        <w:t xml:space="preserve"> (č. 500464), Odběratelská trafostanice Krumvíř </w:t>
      </w:r>
      <w:proofErr w:type="spellStart"/>
      <w:r w:rsidRPr="00D7525F">
        <w:rPr>
          <w:b/>
          <w:sz w:val="28"/>
          <w:szCs w:val="28"/>
        </w:rPr>
        <w:t>zd</w:t>
      </w:r>
      <w:proofErr w:type="spellEnd"/>
      <w:r w:rsidRPr="00D7525F">
        <w:rPr>
          <w:b/>
          <w:sz w:val="28"/>
          <w:szCs w:val="28"/>
        </w:rPr>
        <w:t xml:space="preserve"> (č. 500470), Odběratelská trafostanice Krumvíř FVE Invest Solar (č. 702181). Bližší informace na 800 22 55 77 nebo </w:t>
      </w:r>
      <w:hyperlink r:id="rId10" w:history="1">
        <w:r w:rsidRPr="00223578">
          <w:rPr>
            <w:rStyle w:val="Hypertextovodkaz"/>
            <w:b/>
            <w:sz w:val="28"/>
            <w:szCs w:val="28"/>
          </w:rPr>
          <w:t>www.egd.cz</w:t>
        </w:r>
      </w:hyperlink>
      <w:r w:rsidRPr="00D7525F">
        <w:rPr>
          <w:b/>
          <w:sz w:val="28"/>
          <w:szCs w:val="28"/>
        </w:rPr>
        <w:t xml:space="preserve">. </w:t>
      </w:r>
    </w:p>
    <w:p w14:paraId="28F6D126" w14:textId="77777777" w:rsidR="00D7525F" w:rsidRDefault="00D7525F" w:rsidP="00D7525F">
      <w:pPr>
        <w:rPr>
          <w:b/>
          <w:sz w:val="28"/>
          <w:szCs w:val="28"/>
        </w:rPr>
      </w:pPr>
    </w:p>
    <w:p w14:paraId="5C747357" w14:textId="48265966" w:rsidR="00433A1C" w:rsidRPr="00433A1C" w:rsidRDefault="00433A1C" w:rsidP="00433A1C">
      <w:pPr>
        <w:spacing w:beforeAutospacing="1" w:after="100" w:afterAutospacing="1"/>
        <w:rPr>
          <w:b/>
          <w:sz w:val="28"/>
          <w:szCs w:val="28"/>
        </w:rPr>
      </w:pPr>
      <w:r w:rsidRPr="00433A1C">
        <w:rPr>
          <w:b/>
          <w:sz w:val="28"/>
          <w:szCs w:val="28"/>
        </w:rPr>
        <w:br/>
      </w:r>
    </w:p>
    <w:p w14:paraId="34929DA1" w14:textId="6CE5B3A6" w:rsidR="001D6462" w:rsidRPr="00D7525F" w:rsidRDefault="001D6462" w:rsidP="00C2061D">
      <w:pPr>
        <w:rPr>
          <w:b/>
          <w:sz w:val="28"/>
          <w:szCs w:val="28"/>
        </w:rPr>
      </w:pPr>
    </w:p>
    <w:sectPr w:rsidR="001D6462" w:rsidRPr="00D7525F" w:rsidSect="00E47BBD">
      <w:headerReference w:type="default" r:id="rId11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D8E0A" w14:textId="77777777" w:rsidR="0028580B" w:rsidRDefault="0028580B" w:rsidP="00D90CAD">
      <w:r>
        <w:separator/>
      </w:r>
    </w:p>
  </w:endnote>
  <w:endnote w:type="continuationSeparator" w:id="0">
    <w:p w14:paraId="69F2B0D8" w14:textId="77777777" w:rsidR="0028580B" w:rsidRDefault="0028580B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A5675" w14:textId="77777777" w:rsidR="0028580B" w:rsidRDefault="0028580B" w:rsidP="00D90CAD">
      <w:r>
        <w:separator/>
      </w:r>
    </w:p>
  </w:footnote>
  <w:footnote w:type="continuationSeparator" w:id="0">
    <w:p w14:paraId="66A643F3" w14:textId="77777777" w:rsidR="0028580B" w:rsidRDefault="0028580B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654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2D0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0B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1E9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1C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A0C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606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3E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8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69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1D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BB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7C8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25F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903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288"/>
    <w:rsid w:val="00F853F5"/>
    <w:rsid w:val="00F8570E"/>
    <w:rsid w:val="00F85818"/>
    <w:rsid w:val="00F858B2"/>
    <w:rsid w:val="00F85E1C"/>
    <w:rsid w:val="00F86069"/>
    <w:rsid w:val="00F86155"/>
    <w:rsid w:val="00F86161"/>
    <w:rsid w:val="00F86304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64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60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g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E4E1-E3E1-484D-A433-46134057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2023-01-12T11:32:00Z</cp:lastPrinted>
  <dcterms:created xsi:type="dcterms:W3CDTF">2023-01-12T13:14:00Z</dcterms:created>
  <dcterms:modified xsi:type="dcterms:W3CDTF">2023-01-12T13:14:00Z</dcterms:modified>
</cp:coreProperties>
</file>